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04" w:rsidRPr="00185704" w:rsidRDefault="00185704" w:rsidP="0018570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85704" w:rsidRPr="00185704" w:rsidRDefault="00185704" w:rsidP="0018570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«Установление публичного сервитута в порядке Главы V.7. Земельного кодекса Российской Федерации», утвержденному постановлением Администрации городского округа Домодедово Московской области 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от___________ № _________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</w:t>
      </w: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«Установление публичного сервитута в порядке главы V.7. Земельного кодекса</w:t>
      </w: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от</w:t>
      </w:r>
      <w:r w:rsidRPr="00185704">
        <w:rPr>
          <w:rFonts w:ascii="Times New Roman" w:hAnsi="Times New Roman" w:cs="Times New Roman"/>
          <w:sz w:val="28"/>
          <w:szCs w:val="28"/>
        </w:rPr>
        <w:tab/>
        <w:t>№</w:t>
      </w: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Об установлении публичного сервитута в порядке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главы V.7. Земельного кодекса Российской Федерации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по адресу:</w:t>
      </w:r>
      <w:r w:rsidR="00D626E2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626E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в пользу</w:t>
      </w:r>
      <w:r w:rsidR="00D626E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626E2" w:rsidRPr="00185704" w:rsidRDefault="00D626E2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</w:t>
      </w:r>
      <w:r w:rsidRPr="00185704">
        <w:rPr>
          <w:rFonts w:ascii="Times New Roman" w:hAnsi="Times New Roman" w:cs="Times New Roman"/>
          <w:sz w:val="28"/>
          <w:szCs w:val="28"/>
        </w:rPr>
        <w:tab/>
        <w:t>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85704">
        <w:rPr>
          <w:rFonts w:ascii="Times New Roman" w:hAnsi="Times New Roman" w:cs="Times New Roman"/>
          <w:sz w:val="28"/>
          <w:szCs w:val="28"/>
        </w:rPr>
        <w:t xml:space="preserve">, учитывая Запрос о предоставлении муниципальной услуги 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(ходатайство)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85704">
        <w:rPr>
          <w:rFonts w:ascii="Times New Roman" w:hAnsi="Times New Roman" w:cs="Times New Roman"/>
          <w:sz w:val="28"/>
          <w:szCs w:val="28"/>
        </w:rPr>
        <w:t>(№ Запроса (ходатайства), ФИО/наименование Заявителя (представителя Заявителя)</w:t>
      </w:r>
    </w:p>
    <w:p w:rsidR="00185704" w:rsidRPr="00185704" w:rsidRDefault="00185704" w:rsidP="0018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85704" w:rsidRPr="00185704" w:rsidRDefault="00185704" w:rsidP="00185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1.</w:t>
      </w:r>
      <w:r w:rsidRPr="00185704">
        <w:rPr>
          <w:rFonts w:ascii="Times New Roman" w:hAnsi="Times New Roman" w:cs="Times New Roman"/>
          <w:sz w:val="28"/>
          <w:szCs w:val="28"/>
        </w:rPr>
        <w:tab/>
        <w:t>Установить публичный сервитут на срок (указать на какой срок)</w:t>
      </w:r>
      <w:r w:rsidR="00D6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857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отношении земельного участка (части земельного участка) с кадастровым номером (при наличии)</w:t>
      </w:r>
      <w:r w:rsidR="00D626E2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/описание местоположения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такого земельного участка/ расположенного в границах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D626E2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муниципального образования),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185704">
        <w:rPr>
          <w:rFonts w:ascii="Times New Roman" w:hAnsi="Times New Roman" w:cs="Times New Roman"/>
          <w:sz w:val="28"/>
          <w:szCs w:val="28"/>
        </w:rPr>
        <w:t>, в пользу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185704">
        <w:rPr>
          <w:rFonts w:ascii="Times New Roman" w:hAnsi="Times New Roman" w:cs="Times New Roman"/>
          <w:sz w:val="28"/>
          <w:szCs w:val="28"/>
        </w:rPr>
        <w:t>(ИНН,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85704">
        <w:rPr>
          <w:rFonts w:ascii="Times New Roman" w:hAnsi="Times New Roman" w:cs="Times New Roman"/>
          <w:sz w:val="28"/>
          <w:szCs w:val="28"/>
        </w:rPr>
        <w:t>ОГРН),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_____</w:t>
      </w:r>
      <w:r w:rsidRPr="00185704">
        <w:rPr>
          <w:rFonts w:ascii="Times New Roman" w:hAnsi="Times New Roman" w:cs="Times New Roman"/>
          <w:sz w:val="28"/>
          <w:szCs w:val="28"/>
        </w:rPr>
        <w:t>, в границах в соответствии с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 w:rsidRPr="00185704">
        <w:rPr>
          <w:rFonts w:ascii="Times New Roman" w:hAnsi="Times New Roman" w:cs="Times New Roman"/>
          <w:sz w:val="28"/>
          <w:szCs w:val="28"/>
        </w:rPr>
        <w:tab/>
        <w:t>Собственник инженерного сооружения, которое переносится в связи с изъятием земельного участка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85704">
        <w:rPr>
          <w:rFonts w:ascii="Times New Roman" w:hAnsi="Times New Roman" w:cs="Times New Roman"/>
          <w:sz w:val="28"/>
          <w:szCs w:val="28"/>
        </w:rPr>
        <w:t>(указываются сведения о собственнике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сооружения);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 w:rsidRPr="00185704">
        <w:rPr>
          <w:rFonts w:ascii="Times New Roman" w:hAnsi="Times New Roman" w:cs="Times New Roman"/>
          <w:sz w:val="28"/>
          <w:szCs w:val="28"/>
        </w:rPr>
        <w:tab/>
        <w:t>Использование земельного участка (его части) и (или) расположенного на нем</w:t>
      </w:r>
      <w:r w:rsidR="00D626E2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объекта недвижимого имущества в соответствии с их разрешенным использованием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затруднено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85704">
        <w:rPr>
          <w:rFonts w:ascii="Times New Roman" w:hAnsi="Times New Roman" w:cs="Times New Roman"/>
          <w:sz w:val="28"/>
          <w:szCs w:val="28"/>
        </w:rPr>
        <w:t xml:space="preserve"> (указывается срок,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 (при наличии такого срока);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85704">
        <w:rPr>
          <w:rFonts w:ascii="Times New Roman" w:hAnsi="Times New Roman" w:cs="Times New Roman"/>
          <w:sz w:val="28"/>
          <w:szCs w:val="28"/>
        </w:rPr>
        <w:t xml:space="preserve"> (указываются реквизиты решений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утверждении документов или реквизиты документов, предусмотренных пунктом 2 статьи 39.41 Земельного кодекса Российской Федерации, в случае, если решение об установлении публичного сервитута принималось в соответствии с указанными документами);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 w:rsidRPr="0018570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85704">
        <w:rPr>
          <w:rFonts w:ascii="Times New Roman" w:hAnsi="Times New Roman" w:cs="Times New Roman"/>
          <w:sz w:val="28"/>
          <w:szCs w:val="28"/>
        </w:rPr>
        <w:t xml:space="preserve"> (указываются реквизиты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территорий);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 w:rsidRPr="00185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85704">
        <w:rPr>
          <w:rFonts w:ascii="Times New Roman" w:hAnsi="Times New Roman" w:cs="Times New Roman"/>
          <w:sz w:val="28"/>
          <w:szCs w:val="28"/>
        </w:rPr>
        <w:t xml:space="preserve"> (указывается порядок расчета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 w:rsidRPr="00185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85704">
        <w:rPr>
          <w:rFonts w:ascii="Times New Roman" w:hAnsi="Times New Roman" w:cs="Times New Roman"/>
          <w:sz w:val="28"/>
          <w:szCs w:val="28"/>
        </w:rPr>
        <w:t>(указывается график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*</w:t>
      </w:r>
      <w:r w:rsidRPr="00185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85704">
        <w:rPr>
          <w:rFonts w:ascii="Times New Roman" w:hAnsi="Times New Roman" w:cs="Times New Roman"/>
          <w:sz w:val="28"/>
          <w:szCs w:val="28"/>
        </w:rPr>
        <w:t>(указывается на обязанность</w:t>
      </w:r>
      <w:r w:rsidR="00D626E2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 xml:space="preserve">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</w:t>
      </w:r>
      <w:r w:rsidRPr="00185704"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пунктом 8 статьи 39.50 Земельного кодекса Российской Федерации).</w:t>
      </w:r>
    </w:p>
    <w:p w:rsidR="00185704" w:rsidRPr="00185704" w:rsidRDefault="00185704" w:rsidP="001857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2.</w:t>
      </w:r>
      <w:r w:rsidRPr="00185704">
        <w:rPr>
          <w:rFonts w:ascii="Times New Roman" w:hAnsi="Times New Roman" w:cs="Times New Roman"/>
          <w:sz w:val="28"/>
          <w:szCs w:val="28"/>
        </w:rPr>
        <w:tab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 1 настоящего Постановления, в Единый государственный реестр недвижимости.</w:t>
      </w:r>
    </w:p>
    <w:p w:rsidR="00185704" w:rsidRPr="00185704" w:rsidRDefault="00185704" w:rsidP="001857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3.</w:t>
      </w:r>
      <w:r w:rsidRPr="00185704">
        <w:rPr>
          <w:rFonts w:ascii="Times New Roman" w:hAnsi="Times New Roman" w:cs="Times New Roman"/>
          <w:sz w:val="28"/>
          <w:szCs w:val="28"/>
        </w:rPr>
        <w:tab/>
        <w:t>Администрации в течение 5 рабочих дней разместить настоящее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Постановление на официальном информационном сайте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D626E2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(наименование Администрации)</w:t>
      </w:r>
      <w:r w:rsidR="00D626E2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85704">
        <w:rPr>
          <w:rFonts w:ascii="Times New Roman" w:hAnsi="Times New Roman" w:cs="Times New Roman"/>
          <w:sz w:val="28"/>
          <w:szCs w:val="28"/>
        </w:rPr>
        <w:t>(указывается наименование</w:t>
      </w:r>
      <w:r w:rsidR="00D626E2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сайта)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5704" w:rsidRPr="00185704" w:rsidRDefault="00185704" w:rsidP="005A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4.</w:t>
      </w:r>
      <w:r w:rsidRPr="00185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185704">
        <w:rPr>
          <w:rFonts w:ascii="Times New Roman" w:hAnsi="Times New Roman" w:cs="Times New Roman"/>
          <w:sz w:val="28"/>
          <w:szCs w:val="28"/>
        </w:rPr>
        <w:t>(указать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Администрации)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85704" w:rsidRDefault="00185704" w:rsidP="005A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5.</w:t>
      </w:r>
      <w:r w:rsidRPr="00185704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5A0B65">
        <w:rPr>
          <w:rFonts w:ascii="Times New Roman" w:hAnsi="Times New Roman" w:cs="Times New Roman"/>
          <w:sz w:val="28"/>
          <w:szCs w:val="28"/>
        </w:rPr>
        <w:t>_______</w:t>
      </w:r>
      <w:r w:rsidRPr="00185704">
        <w:rPr>
          <w:rFonts w:ascii="Times New Roman" w:hAnsi="Times New Roman" w:cs="Times New Roman"/>
          <w:sz w:val="28"/>
          <w:szCs w:val="28"/>
        </w:rPr>
        <w:t>(ФИО уполномоченного должностного лица). </w:t>
      </w:r>
    </w:p>
    <w:p w:rsidR="005A0B65" w:rsidRPr="00185704" w:rsidRDefault="005A0B65" w:rsidP="005A0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626E2">
        <w:rPr>
          <w:rFonts w:ascii="Times New Roman" w:hAnsi="Times New Roman" w:cs="Times New Roman"/>
          <w:sz w:val="28"/>
          <w:szCs w:val="28"/>
        </w:rPr>
        <w:t xml:space="preserve">__________________ (подпись, фамилия, </w:t>
      </w:r>
      <w:r w:rsidRPr="00185704">
        <w:rPr>
          <w:rFonts w:ascii="Times New Roman" w:hAnsi="Times New Roman" w:cs="Times New Roman"/>
          <w:sz w:val="28"/>
          <w:szCs w:val="28"/>
        </w:rPr>
        <w:t>инициалы)</w:t>
      </w:r>
    </w:p>
    <w:p w:rsidR="005A0B65" w:rsidRDefault="005A0B65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5" w:rsidRDefault="005A0B65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Приложение</w:t>
      </w:r>
    </w:p>
    <w:p w:rsidR="00185704" w:rsidRDefault="00185704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 Постановлению Администрации от «</w:t>
      </w:r>
      <w:r w:rsidR="005A0B65">
        <w:rPr>
          <w:rFonts w:ascii="Times New Roman" w:hAnsi="Times New Roman" w:cs="Times New Roman"/>
          <w:sz w:val="28"/>
          <w:szCs w:val="28"/>
        </w:rPr>
        <w:t>___</w:t>
      </w:r>
      <w:r w:rsidRPr="00185704">
        <w:rPr>
          <w:rFonts w:ascii="Times New Roman" w:hAnsi="Times New Roman" w:cs="Times New Roman"/>
          <w:sz w:val="28"/>
          <w:szCs w:val="28"/>
        </w:rPr>
        <w:t>»</w:t>
      </w:r>
      <w:r w:rsidR="005A0B65">
        <w:rPr>
          <w:rFonts w:ascii="Times New Roman" w:hAnsi="Times New Roman" w:cs="Times New Roman"/>
          <w:sz w:val="28"/>
          <w:szCs w:val="28"/>
        </w:rPr>
        <w:t xml:space="preserve">_____ </w:t>
      </w:r>
      <w:r w:rsidRPr="00185704">
        <w:rPr>
          <w:rFonts w:ascii="Times New Roman" w:hAnsi="Times New Roman" w:cs="Times New Roman"/>
          <w:sz w:val="28"/>
          <w:szCs w:val="28"/>
        </w:rPr>
        <w:t>20</w:t>
      </w:r>
      <w:r w:rsidR="005A0B65">
        <w:rPr>
          <w:rFonts w:ascii="Times New Roman" w:hAnsi="Times New Roman" w:cs="Times New Roman"/>
          <w:sz w:val="28"/>
          <w:szCs w:val="28"/>
        </w:rPr>
        <w:t>__</w:t>
      </w:r>
      <w:r w:rsidRPr="00185704">
        <w:rPr>
          <w:rFonts w:ascii="Times New Roman" w:hAnsi="Times New Roman" w:cs="Times New Roman"/>
          <w:sz w:val="28"/>
          <w:szCs w:val="28"/>
        </w:rPr>
        <w:t xml:space="preserve"> г. №</w:t>
      </w:r>
      <w:r w:rsidR="005A0B65">
        <w:rPr>
          <w:rFonts w:ascii="Times New Roman" w:hAnsi="Times New Roman" w:cs="Times New Roman"/>
          <w:sz w:val="28"/>
          <w:szCs w:val="28"/>
        </w:rPr>
        <w:t>_____.</w:t>
      </w:r>
    </w:p>
    <w:p w:rsidR="005A0B65" w:rsidRDefault="005A0B65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5A0B65" w:rsidRPr="00185704" w:rsidRDefault="005A0B65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D6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Сведения о границах территории, в отношении которой устанавливается</w:t>
      </w:r>
    </w:p>
    <w:p w:rsidR="00185704" w:rsidRDefault="00185704" w:rsidP="00D6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публичный сервитут</w:t>
      </w:r>
    </w:p>
    <w:p w:rsidR="00D626E2" w:rsidRPr="00185704" w:rsidRDefault="00D626E2" w:rsidP="00D6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Default="00185704" w:rsidP="00D6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утверждены приказом Федеральной службы государственной регистрации, кадастра и картографии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 </w:t>
      </w:r>
    </w:p>
    <w:p w:rsidR="005A0B65" w:rsidRDefault="005A0B65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5" w:rsidRDefault="005A0B65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5" w:rsidRPr="00185704" w:rsidRDefault="005A0B65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5704" w:rsidRPr="00185704" w:rsidRDefault="00185704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«Установление публичного сервитута в порядке Главы V.7. Земельного кодекса Российской Федерации», утвержденному постановлением Администрации городского округа Домодедово Московской области </w:t>
      </w:r>
    </w:p>
    <w:p w:rsidR="00185704" w:rsidRPr="00185704" w:rsidRDefault="00185704" w:rsidP="005A0B6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от___________ № _________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5A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Форма</w:t>
      </w:r>
    </w:p>
    <w:p w:rsidR="00185704" w:rsidRPr="00185704" w:rsidRDefault="00185704" w:rsidP="005A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</w:p>
    <w:p w:rsidR="00185704" w:rsidRPr="00185704" w:rsidRDefault="00185704" w:rsidP="005A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«Установление публичного сервитута в порядке Главы V.7. Земельного кодекса</w:t>
      </w:r>
      <w:r w:rsidR="005A0B65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185704" w:rsidRDefault="00185704" w:rsidP="005A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5A0B65" w:rsidRPr="00185704" w:rsidRDefault="005A0B65" w:rsidP="005A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Default="00185704" w:rsidP="00D626E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Кому:</w:t>
      </w:r>
      <w:r w:rsidR="005A0B65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185704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D626E2" w:rsidRPr="00185704" w:rsidRDefault="00D626E2" w:rsidP="00D626E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626E2" w:rsidRDefault="00185704" w:rsidP="00D6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5A0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704" w:rsidRDefault="00185704" w:rsidP="00D6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«Установление публичного сервитута в порядке Главы V.7. Земельного кодекса</w:t>
      </w:r>
      <w:r w:rsidR="005A0B65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D626E2" w:rsidRPr="00185704" w:rsidRDefault="00D626E2" w:rsidP="00D6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0B65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85704">
        <w:rPr>
          <w:rFonts w:ascii="Times New Roman" w:hAnsi="Times New Roman" w:cs="Times New Roman"/>
          <w:sz w:val="28"/>
          <w:szCs w:val="28"/>
        </w:rPr>
        <w:t>(указать наименование и состав реквизитов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нормативного правового акта Российской Федерации, Московской области,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в том числе административного регламента (далее - Регламент) на основании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которого принято данное решение) Администрация</w:t>
      </w:r>
      <w:r w:rsidR="005A0B65">
        <w:rPr>
          <w:rFonts w:ascii="Times New Roman" w:hAnsi="Times New Roman" w:cs="Times New Roman"/>
          <w:sz w:val="28"/>
          <w:szCs w:val="28"/>
        </w:rPr>
        <w:t xml:space="preserve"> _______</w:t>
      </w:r>
      <w:r w:rsidRPr="00185704">
        <w:rPr>
          <w:rFonts w:ascii="Times New Roman" w:hAnsi="Times New Roman" w:cs="Times New Roman"/>
          <w:sz w:val="28"/>
          <w:szCs w:val="28"/>
        </w:rPr>
        <w:t>(указать полное</w:t>
      </w:r>
    </w:p>
    <w:p w:rsid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наименование Администрации) (далее - Администрация) рассмотрела запрос о предоставлении муниципальной услуги «Установление публичного сервитута в порядке Главы V.7. Земельного кодекса Российской Федерации» №</w:t>
      </w:r>
      <w:r w:rsidR="005A0B65">
        <w:rPr>
          <w:rFonts w:ascii="Times New Roman" w:hAnsi="Times New Roman" w:cs="Times New Roman"/>
          <w:sz w:val="28"/>
          <w:szCs w:val="28"/>
        </w:rPr>
        <w:t>______________</w:t>
      </w:r>
      <w:r w:rsidRPr="00185704">
        <w:rPr>
          <w:rFonts w:ascii="Times New Roman" w:hAnsi="Times New Roman" w:cs="Times New Roman"/>
          <w:sz w:val="28"/>
          <w:szCs w:val="28"/>
        </w:rPr>
        <w:t>(указать регистрационный номер запроса) (далее соответственно - запрос, муниципальная услуга) и приняла решение об отказе в предоставлении муниципальной услуги по следующему основанию:</w:t>
      </w:r>
    </w:p>
    <w:p w:rsidR="00D626E2" w:rsidRDefault="00D626E2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067"/>
        <w:gridCol w:w="3068"/>
      </w:tblGrid>
      <w:tr w:rsidR="00D626E2" w:rsidTr="00D626E2">
        <w:tc>
          <w:tcPr>
            <w:tcW w:w="3067" w:type="dxa"/>
          </w:tcPr>
          <w:p w:rsidR="00D626E2" w:rsidRDefault="00D626E2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на соответствующий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подпункт подраздела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067" w:type="dxa"/>
          </w:tcPr>
          <w:p w:rsidR="00D626E2" w:rsidRDefault="00D626E2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муниципальной услуги</w:t>
            </w:r>
          </w:p>
        </w:tc>
        <w:tc>
          <w:tcPr>
            <w:tcW w:w="3068" w:type="dxa"/>
          </w:tcPr>
          <w:p w:rsidR="00D626E2" w:rsidRPr="00185704" w:rsidRDefault="00D626E2" w:rsidP="00D6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Разъяснение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в 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об 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муниципальной услуги</w:t>
            </w:r>
          </w:p>
          <w:p w:rsidR="00D626E2" w:rsidRPr="00185704" w:rsidRDefault="00D626E2" w:rsidP="00D6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E2" w:rsidRPr="00185704" w:rsidRDefault="00D626E2" w:rsidP="00D6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E2" w:rsidRDefault="00D626E2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E2" w:rsidTr="00D626E2">
        <w:tc>
          <w:tcPr>
            <w:tcW w:w="3067" w:type="dxa"/>
          </w:tcPr>
          <w:p w:rsidR="00D626E2" w:rsidRDefault="00D626E2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D626E2" w:rsidRDefault="00D626E2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D626E2" w:rsidRDefault="00D626E2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6DA" w:rsidRDefault="006916DA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6DA" w:rsidRDefault="006916DA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691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185704" w:rsidRDefault="00185704" w:rsidP="00E57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E57B83" w:rsidRPr="00185704" w:rsidRDefault="00E57B83" w:rsidP="00E57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B83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185704" w:rsidRDefault="00E57B83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185704" w:rsidRPr="00185704">
        <w:rPr>
          <w:rFonts w:ascii="Times New Roman" w:hAnsi="Times New Roman" w:cs="Times New Roman"/>
          <w:sz w:val="28"/>
          <w:szCs w:val="28"/>
        </w:rPr>
        <w:t xml:space="preserve">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E57B83" w:rsidRDefault="00E57B83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B83" w:rsidRPr="00185704" w:rsidRDefault="00E57B83" w:rsidP="00E57B83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E57B83" w:rsidRDefault="00185704" w:rsidP="00E57B83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r w:rsidR="00E57B83">
        <w:rPr>
          <w:rFonts w:ascii="Times New Roman" w:hAnsi="Times New Roman" w:cs="Times New Roman"/>
          <w:sz w:val="28"/>
          <w:szCs w:val="28"/>
        </w:rPr>
        <w:tab/>
        <w:t xml:space="preserve">(подпись, фамилия, </w:t>
      </w:r>
    </w:p>
    <w:p w:rsidR="00E57B83" w:rsidRDefault="00185704" w:rsidP="00E57B83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57B83">
        <w:rPr>
          <w:rFonts w:ascii="Times New Roman" w:hAnsi="Times New Roman" w:cs="Times New Roman"/>
          <w:sz w:val="28"/>
          <w:szCs w:val="28"/>
        </w:rPr>
        <w:tab/>
        <w:t>инициалы)</w:t>
      </w:r>
    </w:p>
    <w:p w:rsid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Администрации) </w:t>
      </w:r>
    </w:p>
    <w:p w:rsidR="00E57B83" w:rsidRDefault="00E57B83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B83" w:rsidRDefault="00D006B1" w:rsidP="00D006B1">
      <w:pPr>
        <w:tabs>
          <w:tab w:val="left" w:pos="6735"/>
        </w:tabs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</w:t>
      </w:r>
    </w:p>
    <w:p w:rsidR="00E57B83" w:rsidRDefault="00E57B83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Default="0074699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Default="0074699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Default="0074699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Default="0074699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Default="0074699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Pr="00185704" w:rsidRDefault="0074699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699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85704" w:rsidRPr="00185704" w:rsidRDefault="00185704" w:rsidP="0074699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«Установление публичного сервитута в порядке Главы V.7. Земельного кодекса Российской Федерации», утвержденному постановлением Администрации городского округа Домодедово Московской области </w:t>
      </w:r>
    </w:p>
    <w:p w:rsidR="00185704" w:rsidRPr="00185704" w:rsidRDefault="00185704" w:rsidP="0074699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699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lastRenderedPageBreak/>
        <w:t>от___________ № _________</w:t>
      </w:r>
    </w:p>
    <w:p w:rsidR="00185704" w:rsidRDefault="00185704" w:rsidP="0074699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46994" w:rsidRPr="00185704" w:rsidRDefault="00746994" w:rsidP="0074699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Перечень</w:t>
      </w:r>
    </w:p>
    <w:p w:rsidR="00185704" w:rsidRPr="00185704" w:rsidRDefault="00185704" w:rsidP="0074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</w:t>
      </w:r>
    </w:p>
    <w:p w:rsidR="00185704" w:rsidRPr="00185704" w:rsidRDefault="00185704" w:rsidP="0074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нормативных правовых актов Московской области,</w:t>
      </w:r>
    </w:p>
    <w:p w:rsidR="00746994" w:rsidRDefault="00185704" w:rsidP="0074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 «Установление публичного</w:t>
      </w:r>
      <w:r w:rsidR="0074699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 xml:space="preserve">сервитута в порядке Главы V.7. Земельного кодекса </w:t>
      </w:r>
    </w:p>
    <w:p w:rsidR="00185704" w:rsidRDefault="00185704" w:rsidP="0074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746994" w:rsidRPr="00185704" w:rsidRDefault="00746994" w:rsidP="0074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1.</w:t>
      </w:r>
      <w:r w:rsidRPr="00185704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2.</w:t>
      </w:r>
      <w:r w:rsidRPr="00185704">
        <w:rPr>
          <w:rFonts w:ascii="Times New Roman" w:hAnsi="Times New Roman" w:cs="Times New Roman"/>
          <w:sz w:val="28"/>
          <w:szCs w:val="28"/>
        </w:rPr>
        <w:tab/>
        <w:t>Градостроительный кодекс Российской Федерации.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3.</w:t>
      </w:r>
      <w:r w:rsidRPr="00185704">
        <w:rPr>
          <w:rFonts w:ascii="Times New Roman" w:hAnsi="Times New Roman" w:cs="Times New Roman"/>
          <w:sz w:val="28"/>
          <w:szCs w:val="28"/>
        </w:rPr>
        <w:tab/>
        <w:t>Гражданский кодекс Российской Федерации.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4.</w:t>
      </w:r>
      <w:r w:rsidRPr="00185704">
        <w:rPr>
          <w:rFonts w:ascii="Times New Roman" w:hAnsi="Times New Roman" w:cs="Times New Roman"/>
          <w:sz w:val="28"/>
          <w:szCs w:val="28"/>
        </w:rPr>
        <w:tab/>
        <w:t>Земельный кодекс Российской Федерации.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5.</w:t>
      </w:r>
      <w:r w:rsidRPr="00185704">
        <w:rPr>
          <w:rFonts w:ascii="Times New Roman" w:hAnsi="Times New Roman" w:cs="Times New Roman"/>
          <w:sz w:val="28"/>
          <w:szCs w:val="28"/>
        </w:rPr>
        <w:tab/>
        <w:t xml:space="preserve"> Федеральный закон от 25.10.2001 № 137-ФЗ «О введении в действие Земельного кодекса Российской Федерации».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6.</w:t>
      </w:r>
      <w:r w:rsidRPr="00185704">
        <w:rPr>
          <w:rFonts w:ascii="Times New Roman" w:hAnsi="Times New Roman" w:cs="Times New Roman"/>
          <w:sz w:val="28"/>
          <w:szCs w:val="28"/>
        </w:rPr>
        <w:tab/>
        <w:t xml:space="preserve"> Федеральный закон от 29.12.2004 № 191-ФЗ «О введении в действие Градостроительного кодекса Российской Федерации».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7.</w:t>
      </w:r>
      <w:r w:rsidRPr="00185704">
        <w:rPr>
          <w:rFonts w:ascii="Times New Roman" w:hAnsi="Times New Roman" w:cs="Times New Roman"/>
          <w:sz w:val="28"/>
          <w:szCs w:val="28"/>
        </w:rPr>
        <w:tab/>
        <w:t>Федеральный закон от 13.07.2015</w:t>
      </w:r>
      <w:r w:rsidRPr="00185704">
        <w:rPr>
          <w:rFonts w:ascii="Times New Roman" w:hAnsi="Times New Roman" w:cs="Times New Roman"/>
          <w:sz w:val="28"/>
          <w:szCs w:val="28"/>
        </w:rPr>
        <w:tab/>
        <w:t>№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218-ФЗ «О государственной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регистрации недвижимости».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8.</w:t>
      </w:r>
      <w:r w:rsidRPr="00185704">
        <w:rPr>
          <w:rFonts w:ascii="Times New Roman" w:hAnsi="Times New Roman" w:cs="Times New Roman"/>
          <w:sz w:val="28"/>
          <w:szCs w:val="28"/>
        </w:rPr>
        <w:tab/>
        <w:t>Федеральный закон от 27.07.2010</w:t>
      </w:r>
      <w:r w:rsidRPr="00185704">
        <w:rPr>
          <w:rFonts w:ascii="Times New Roman" w:hAnsi="Times New Roman" w:cs="Times New Roman"/>
          <w:sz w:val="28"/>
          <w:szCs w:val="28"/>
        </w:rPr>
        <w:tab/>
        <w:t>№ 210-ФЗ «Об организации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9.</w:t>
      </w:r>
      <w:r w:rsidRPr="00185704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10.</w:t>
      </w:r>
      <w:r w:rsidRPr="00185704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</w:t>
      </w:r>
      <w:r w:rsidR="00346BC4">
        <w:rPr>
          <w:rFonts w:ascii="Times New Roman" w:hAnsi="Times New Roman" w:cs="Times New Roman"/>
          <w:sz w:val="28"/>
          <w:szCs w:val="28"/>
        </w:rPr>
        <w:t xml:space="preserve">убъектов Российской Федерации, </w:t>
      </w:r>
      <w:r w:rsidRPr="00185704">
        <w:rPr>
          <w:rFonts w:ascii="Times New Roman" w:hAnsi="Times New Roman" w:cs="Times New Roman"/>
          <w:sz w:val="28"/>
          <w:szCs w:val="28"/>
        </w:rPr>
        <w:t>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11.</w:t>
      </w:r>
      <w:r w:rsidRPr="00185704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85704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13.</w:t>
      </w:r>
      <w:r w:rsidRPr="00185704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18.03.2015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услуги,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в том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числе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с использованием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14.</w:t>
      </w:r>
      <w:r w:rsidRPr="00185704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15.</w:t>
      </w:r>
      <w:r w:rsidRPr="00185704">
        <w:rPr>
          <w:rFonts w:ascii="Times New Roman" w:hAnsi="Times New Roman" w:cs="Times New Roman"/>
          <w:sz w:val="28"/>
          <w:szCs w:val="28"/>
        </w:rPr>
        <w:tab/>
        <w:t>Приказ Федеральной службы государственной регистрации, кадастра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и картографии от 13.01.2021</w:t>
      </w:r>
      <w:r w:rsidRPr="00185704">
        <w:rPr>
          <w:rFonts w:ascii="Times New Roman" w:hAnsi="Times New Roman" w:cs="Times New Roman"/>
          <w:sz w:val="28"/>
          <w:szCs w:val="28"/>
        </w:rPr>
        <w:tab/>
        <w:t>№ П/0004 «Об установлении требований</w:t>
      </w:r>
      <w:r w:rsidR="00346BC4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16.</w:t>
      </w:r>
      <w:r w:rsidRPr="00185704">
        <w:rPr>
          <w:rFonts w:ascii="Times New Roman" w:hAnsi="Times New Roman" w:cs="Times New Roman"/>
          <w:sz w:val="28"/>
          <w:szCs w:val="28"/>
        </w:rPr>
        <w:tab/>
        <w:t>Приказ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17.</w:t>
      </w:r>
      <w:r w:rsidRPr="00185704">
        <w:rPr>
          <w:rFonts w:ascii="Times New Roman" w:hAnsi="Times New Roman" w:cs="Times New Roman"/>
          <w:sz w:val="28"/>
          <w:szCs w:val="28"/>
        </w:rPr>
        <w:tab/>
        <w:t>Закон Московской области № 23/96-ОЗ «О регулировании земельных отношений в Московской области».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18.</w:t>
      </w:r>
      <w:r w:rsidRPr="00185704">
        <w:rPr>
          <w:rFonts w:ascii="Times New Roman" w:hAnsi="Times New Roman" w:cs="Times New Roman"/>
          <w:sz w:val="28"/>
          <w:szCs w:val="28"/>
        </w:rPr>
        <w:tab/>
        <w:t>Закон Московской области № 37/2016-ОЗ «Кодекс Московской области об административных правонарушениях».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19.</w:t>
      </w:r>
      <w:r w:rsidRPr="00185704">
        <w:rPr>
          <w:rFonts w:ascii="Times New Roman" w:hAnsi="Times New Roman" w:cs="Times New Roman"/>
          <w:sz w:val="28"/>
          <w:szCs w:val="28"/>
        </w:rPr>
        <w:tab/>
        <w:t>Закон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185704" w:rsidRPr="00185704" w:rsidRDefault="00185704" w:rsidP="008E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20.</w:t>
      </w:r>
      <w:r w:rsidRPr="0018570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 </w:t>
      </w:r>
    </w:p>
    <w:p w:rsidR="00185704" w:rsidRPr="00185704" w:rsidRDefault="00185704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85704" w:rsidRPr="00185704" w:rsidRDefault="00185704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«Установление публичного сервитута в порядке Главы V.7. Земельного кодекса Российской Федерации», утвержденному постановлением Администрации городского округа Домодедово Московской области </w:t>
      </w:r>
    </w:p>
    <w:p w:rsidR="00185704" w:rsidRPr="00185704" w:rsidRDefault="00185704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от___________ № _________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</w:t>
      </w:r>
    </w:p>
    <w:p w:rsidR="00185704" w:rsidRP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 «Установление</w:t>
      </w:r>
    </w:p>
    <w:p w:rsidR="00742163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публичного сервитута в порядке Главы V.7. Земельного кодекса </w:t>
      </w:r>
    </w:p>
    <w:p w:rsidR="00185704" w:rsidRP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Российской</w:t>
      </w:r>
      <w:r w:rsidR="00742163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Федерации»</w:t>
      </w:r>
    </w:p>
    <w:p w:rsid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742163" w:rsidRPr="00185704" w:rsidRDefault="00742163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Кому:</w:t>
      </w:r>
      <w:r w:rsidR="0074216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85704" w:rsidRDefault="00185704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742163" w:rsidRPr="00185704" w:rsidRDefault="00742163" w:rsidP="00742163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Решение об отказе в приеме документов,</w:t>
      </w:r>
    </w:p>
    <w:p w:rsidR="00185704" w:rsidRP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 «Установление</w:t>
      </w:r>
    </w:p>
    <w:p w:rsidR="00742163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публичного сервитута в порядке Главы V.7. Земельного кодекса </w:t>
      </w:r>
    </w:p>
    <w:p w:rsidR="00185704" w:rsidRDefault="00185704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Российской</w:t>
      </w:r>
      <w:r w:rsidR="00742163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Федерации»</w:t>
      </w:r>
    </w:p>
    <w:p w:rsidR="00742163" w:rsidRPr="00185704" w:rsidRDefault="00742163" w:rsidP="0074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74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42163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185704">
        <w:rPr>
          <w:rFonts w:ascii="Times New Roman" w:hAnsi="Times New Roman" w:cs="Times New Roman"/>
          <w:sz w:val="28"/>
          <w:szCs w:val="28"/>
        </w:rPr>
        <w:t>(указать наименование и состав реквизитов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нормативного правового акта Российской Федерации, Московской области, в</w:t>
      </w:r>
      <w:r w:rsidR="00742163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том числе административного регламента (далее - Регламент) на основании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которого принято данное решение) Администрация</w:t>
      </w:r>
      <w:r w:rsidR="00742163">
        <w:rPr>
          <w:rFonts w:ascii="Times New Roman" w:hAnsi="Times New Roman" w:cs="Times New Roman"/>
          <w:sz w:val="28"/>
          <w:szCs w:val="28"/>
        </w:rPr>
        <w:t xml:space="preserve"> _____ </w:t>
      </w:r>
      <w:r w:rsidRPr="00185704">
        <w:rPr>
          <w:rFonts w:ascii="Times New Roman" w:hAnsi="Times New Roman" w:cs="Times New Roman"/>
          <w:sz w:val="28"/>
          <w:szCs w:val="28"/>
        </w:rPr>
        <w:t>(указать полное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наименование Администрации) (далее - Администрация) рассмотрела запрос</w:t>
      </w:r>
    </w:p>
    <w:p w:rsid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 предоставлении муниципальной услуги «Установление публичного сервитута</w:t>
      </w:r>
      <w:r w:rsidR="00742163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в порядке Главы V.7. Земельного кодекса Российской Федерации» №</w:t>
      </w:r>
      <w:r w:rsidR="00742163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85704">
        <w:rPr>
          <w:rFonts w:ascii="Times New Roman" w:hAnsi="Times New Roman" w:cs="Times New Roman"/>
          <w:sz w:val="28"/>
          <w:szCs w:val="28"/>
        </w:rPr>
        <w:t xml:space="preserve">(указать регистрационный номер запроса) 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 </w:t>
      </w:r>
    </w:p>
    <w:p w:rsidR="00742163" w:rsidRDefault="00742163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067"/>
        <w:gridCol w:w="3068"/>
      </w:tblGrid>
      <w:tr w:rsidR="00742163" w:rsidTr="004925DA">
        <w:tc>
          <w:tcPr>
            <w:tcW w:w="3067" w:type="dxa"/>
          </w:tcPr>
          <w:p w:rsidR="00742163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на соответствующий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подпункт подраздела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в котором содержится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отказа в предоставлении муниципальной услуги</w:t>
            </w:r>
          </w:p>
        </w:tc>
        <w:tc>
          <w:tcPr>
            <w:tcW w:w="3067" w:type="dxa"/>
          </w:tcPr>
          <w:p w:rsidR="00742163" w:rsidRDefault="00742163" w:rsidP="00742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приеме документов,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3068" w:type="dxa"/>
          </w:tcPr>
          <w:p w:rsidR="00742163" w:rsidRPr="00185704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Разъяснение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приеме документов, необходимых для </w:t>
            </w: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  <w:p w:rsidR="00742163" w:rsidRPr="00185704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163" w:rsidRPr="00185704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163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163" w:rsidTr="004925DA">
        <w:tc>
          <w:tcPr>
            <w:tcW w:w="3067" w:type="dxa"/>
          </w:tcPr>
          <w:p w:rsidR="00742163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742163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742163" w:rsidRDefault="00742163" w:rsidP="0049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163" w:rsidRDefault="00742163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63" w:rsidRPr="00185704" w:rsidRDefault="006A04CE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 ___________________________________</w:t>
      </w:r>
    </w:p>
    <w:p w:rsid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6A04CE" w:rsidRDefault="006A04CE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CE" w:rsidRDefault="006A04CE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CE" w:rsidRPr="00185704" w:rsidRDefault="006A04CE" w:rsidP="006A04CE">
      <w:pPr>
        <w:tabs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A04CE" w:rsidRDefault="00185704" w:rsidP="006A04CE">
      <w:pPr>
        <w:tabs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r w:rsidR="006A04CE">
        <w:rPr>
          <w:rFonts w:ascii="Times New Roman" w:hAnsi="Times New Roman" w:cs="Times New Roman"/>
          <w:sz w:val="28"/>
          <w:szCs w:val="28"/>
        </w:rPr>
        <w:tab/>
        <w:t>(подпись, фамилия,</w:t>
      </w:r>
    </w:p>
    <w:p w:rsidR="006A04CE" w:rsidRDefault="00185704" w:rsidP="006A04CE">
      <w:pPr>
        <w:tabs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A04CE">
        <w:rPr>
          <w:rFonts w:ascii="Times New Roman" w:hAnsi="Times New Roman" w:cs="Times New Roman"/>
          <w:sz w:val="28"/>
          <w:szCs w:val="28"/>
        </w:rPr>
        <w:tab/>
        <w:t>инициалы)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Администрации) </w:t>
      </w:r>
    </w:p>
    <w:p w:rsidR="00185704" w:rsidRDefault="006A04CE" w:rsidP="006A04CE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 ________20_____</w:t>
      </w:r>
    </w:p>
    <w:p w:rsidR="006A04CE" w:rsidRDefault="006A04CE" w:rsidP="006A04CE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CE" w:rsidRDefault="006A04CE" w:rsidP="006A04CE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4CE" w:rsidRPr="00185704" w:rsidRDefault="006A04CE" w:rsidP="006A04CE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704" w:rsidRPr="00185704" w:rsidRDefault="00185704" w:rsidP="006A04C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85704" w:rsidRPr="00185704" w:rsidRDefault="00185704" w:rsidP="006A04C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«Установление публичного сервитута в порядке Главы V.7. Земельного кодекса Российской Федерации», утвержденному постановлением Администрации городского округа Домодедово Московской области </w:t>
      </w:r>
    </w:p>
    <w:p w:rsidR="00185704" w:rsidRPr="00185704" w:rsidRDefault="00185704" w:rsidP="006A04C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6A04C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от___________ № _________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Перечень</w:t>
      </w:r>
    </w:p>
    <w:p w:rsidR="00185704" w:rsidRPr="00185704" w:rsidRDefault="00185704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общих признаков, по которым объединяются</w:t>
      </w:r>
    </w:p>
    <w:p w:rsidR="00185704" w:rsidRPr="00185704" w:rsidRDefault="00185704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категории заявителей, а также комбинации признаков заявителей,</w:t>
      </w:r>
    </w:p>
    <w:p w:rsidR="00185704" w:rsidRPr="00185704" w:rsidRDefault="00185704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 предоставления</w:t>
      </w:r>
    </w:p>
    <w:p w:rsidR="00185704" w:rsidRDefault="00185704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в порядке Главы V.7.</w:t>
      </w:r>
      <w:r w:rsidR="000475F6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Федерации»</w:t>
      </w:r>
    </w:p>
    <w:p w:rsidR="000475F6" w:rsidRDefault="000475F6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F6" w:rsidRPr="00185704" w:rsidRDefault="000475F6" w:rsidP="0004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Общие признаки, по которым объединяются категории заявителей</w:t>
      </w:r>
    </w:p>
    <w:p w:rsidR="00C6695A" w:rsidRDefault="00C6695A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8"/>
      </w:tblGrid>
      <w:tr w:rsidR="00C6695A" w:rsidTr="00C6695A">
        <w:tc>
          <w:tcPr>
            <w:tcW w:w="846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678" w:type="dxa"/>
          </w:tcPr>
          <w:p w:rsidR="00C6695A" w:rsidRDefault="00C6695A" w:rsidP="00C6695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C6695A" w:rsidTr="00C6695A">
        <w:tc>
          <w:tcPr>
            <w:tcW w:w="846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6695A" w:rsidRDefault="00C6695A" w:rsidP="00C66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>субъекты естественных монополий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      </w:r>
          </w:p>
        </w:tc>
      </w:tr>
      <w:tr w:rsidR="00C6695A" w:rsidTr="00C6695A">
        <w:tc>
          <w:tcPr>
            <w:tcW w:w="846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6695A" w:rsidRDefault="00C6695A" w:rsidP="00C6695A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>организации связи - для размещения линий или сооружений связи, указанных в подпункте 1 статьи 39.37 Земельного кодекса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>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</w:t>
            </w:r>
          </w:p>
        </w:tc>
      </w:tr>
      <w:tr w:rsidR="00C6695A" w:rsidTr="00C6695A">
        <w:tc>
          <w:tcPr>
            <w:tcW w:w="846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C6695A" w:rsidRPr="00185704" w:rsidRDefault="00C6695A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организации, предусмотренные пунктом 1 статьи 56.4 Земельного Кодекса Российской Федерации и подавшие ходатайство об изъятии земельных участков для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муниципальных нужд, реконструкции его участка (части)</w:t>
            </w:r>
          </w:p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95A" w:rsidTr="00C6695A">
        <w:tc>
          <w:tcPr>
            <w:tcW w:w="846" w:type="dxa"/>
          </w:tcPr>
          <w:p w:rsid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6695A" w:rsidRPr="00C6695A" w:rsidRDefault="00C6695A" w:rsidP="00C6695A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70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C6695A" w:rsidRPr="00185704" w:rsidRDefault="00C6695A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являющиеся единым оператором газификации, региональным оператором </w:t>
            </w:r>
            <w:r w:rsidRPr="00C66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</w:t>
            </w:r>
          </w:p>
        </w:tc>
      </w:tr>
      <w:tr w:rsidR="00C6695A" w:rsidTr="00C6695A">
        <w:tc>
          <w:tcPr>
            <w:tcW w:w="846" w:type="dxa"/>
          </w:tcPr>
          <w:p w:rsidR="00C6695A" w:rsidRPr="00C6695A" w:rsidRDefault="00C6695A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C6695A" w:rsidRPr="00185704" w:rsidRDefault="00C6695A" w:rsidP="00C6695A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5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C6695A" w:rsidRPr="00C6695A" w:rsidRDefault="00F42F6F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42F6F" w:rsidRPr="00C6695A" w:rsidRDefault="00F42F6F" w:rsidP="00C6695A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иное юридическое лицо, уполномоченное в соответствии с нормативными правовыми актами Российской Федерации, нормативными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правовыми актами Московской области,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42F6F" w:rsidRPr="00F42F6F" w:rsidRDefault="00F42F6F" w:rsidP="00C6695A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являющиеся владельцами инженерных сооружений местного значения, в случае установления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линейных объектов местного значения, проведение инженерных изысканий для строительства, реконструкции указанных объектов, а также сооружений: объектов </w:t>
            </w:r>
            <w:r w:rsidRPr="00F42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 случае установления публичного сервитута для реконструкции участков (частей) инженерных сооружений, являющихся линейными объектами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 случае установления публичного сервитута для капитального ремонта участков (частей) инженерных сооружений, являющихся линейными объектами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C66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инженерных сооружений местного значения, в случае установления публичного сервитута 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строительства, реконструкции, ремонта инженерных сооружений местного значения, на срок указанных строительства, реконструкции, ремонта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F42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являющиеся владельцами инженерных сооружений местного значения, в случае установления публичного сервитута для прокладки, </w:t>
            </w:r>
            <w:r w:rsidRPr="00F42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переустройства, переноса инженерных коммуникаций местного значения, их эксплуатации в границах полос отвода и придорожных полос автомобильных дорог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825"/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F42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значения, либо необходимы для оказания услуг связи,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</w:t>
            </w:r>
            <w:r>
              <w:t xml:space="preserve"> </w:t>
            </w: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для муниципальных нужд (далее - инженерные сооружения)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825"/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F42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 xml:space="preserve">для переоформления права постоянного (бессрочного) пользования земельным участком, права аренды земельного участка юридическим лицом, имеющим на праве собственности, праве оперативного управления или праве хозяйственного ведения инженерные сооружения местного значения,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при условии, </w:t>
            </w:r>
            <w:r w:rsidRPr="00F42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право собственности, право оперативного управления или право хозяйственного ведения на указанные сооружения возникло до 01.09.2018</w:t>
            </w:r>
          </w:p>
        </w:tc>
      </w:tr>
      <w:tr w:rsidR="00F42F6F" w:rsidTr="00C6695A">
        <w:tc>
          <w:tcPr>
            <w:tcW w:w="846" w:type="dxa"/>
          </w:tcPr>
          <w:p w:rsidR="00F42F6F" w:rsidRDefault="00F42F6F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44" w:type="dxa"/>
          </w:tcPr>
          <w:p w:rsidR="00F42F6F" w:rsidRPr="00F42F6F" w:rsidRDefault="00F42F6F" w:rsidP="00F42F6F">
            <w:pPr>
              <w:tabs>
                <w:tab w:val="left" w:pos="825"/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F42F6F" w:rsidRPr="00F42F6F" w:rsidRDefault="00F42F6F" w:rsidP="00F42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6F">
              <w:rPr>
                <w:rFonts w:ascii="Times New Roman" w:hAnsi="Times New Roman" w:cs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 праве собственности, праве оперативного управления или праве хозяйственного ведения сооружения местного значения, которые в соответствии с Земельным кодексом Российской Федерации могут размещаться на земельных участках и (или) землях на основании публичного сервитута, при условии, что право собственности, право оперативного управления или право хозяйственного ведения на указанные сооружения возникло в порядке, установленном законодательством Российской Федерации, с 01.09.2018</w:t>
            </w:r>
          </w:p>
        </w:tc>
      </w:tr>
      <w:tr w:rsidR="00913186" w:rsidTr="00C6695A">
        <w:tc>
          <w:tcPr>
            <w:tcW w:w="846" w:type="dxa"/>
          </w:tcPr>
          <w:p w:rsidR="00913186" w:rsidRDefault="00913186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913186" w:rsidRPr="00F42F6F" w:rsidRDefault="00913186" w:rsidP="00F42F6F">
            <w:pPr>
              <w:tabs>
                <w:tab w:val="left" w:pos="825"/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18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913186" w:rsidRPr="00F42F6F" w:rsidRDefault="00913186" w:rsidP="00F42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86">
              <w:rPr>
                <w:rFonts w:ascii="Times New Roman" w:hAnsi="Times New Roman" w:cs="Times New Roman"/>
                <w:sz w:val="28"/>
                <w:szCs w:val="28"/>
              </w:rPr>
              <w:t>для оформления публичного сервитута до 01.01.2027 юридическим лицом, право собственности, право хозяйственного ведения или право оперативного управления которого на инженерные сооружения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18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01.09.2018 и у которых отсутствуют права на земельный участок, на котором находятся такие сооружения (в соответствии со статьей 3.6 </w:t>
            </w:r>
            <w:r w:rsidRPr="0091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от 25.10.2001 № 137-ФЗ «О введении в действие Земельного кодекса Российской Федерации»)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186" w:rsidTr="00C6695A">
        <w:tc>
          <w:tcPr>
            <w:tcW w:w="846" w:type="dxa"/>
          </w:tcPr>
          <w:p w:rsidR="00913186" w:rsidRDefault="00913186" w:rsidP="0018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4" w:type="dxa"/>
          </w:tcPr>
          <w:p w:rsidR="00913186" w:rsidRPr="00913186" w:rsidRDefault="00913186" w:rsidP="00F42F6F">
            <w:pPr>
              <w:tabs>
                <w:tab w:val="left" w:pos="825"/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18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678" w:type="dxa"/>
          </w:tcPr>
          <w:p w:rsidR="00913186" w:rsidRPr="00913186" w:rsidRDefault="00913186" w:rsidP="00F42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86">
              <w:rPr>
                <w:rFonts w:ascii="Times New Roman" w:hAnsi="Times New Roman" w:cs="Times New Roman"/>
                <w:sz w:val="28"/>
                <w:szCs w:val="28"/>
              </w:rPr>
              <w:t>для оформления публичного сервитута до 01.01.2027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электро-, газо-, тепло-, водоснабжения населения, водоотведения и оказания населению услуг связи, при этом такие линейные объекты созданы до 30.12.2004 (в соответствии со статьей 3.9 Федерального закона от 25.10.2001 № 137-ФЗ «О введении в действие Земельного кодекса Российской Федерации»)</w:t>
            </w:r>
          </w:p>
        </w:tc>
      </w:tr>
    </w:tbl>
    <w:p w:rsidR="00C6695A" w:rsidRDefault="00C6695A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55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Комбинации признаков заявителей,</w:t>
      </w:r>
    </w:p>
    <w:p w:rsidR="00185704" w:rsidRPr="00185704" w:rsidRDefault="00185704" w:rsidP="0055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185704" w:rsidRDefault="00185704" w:rsidP="0055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предоставления муниципальной услуги </w:t>
      </w:r>
    </w:p>
    <w:p w:rsidR="00557CFC" w:rsidRDefault="00557CFC" w:rsidP="0055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557CFC" w:rsidTr="00557CFC">
        <w:tc>
          <w:tcPr>
            <w:tcW w:w="846" w:type="dxa"/>
          </w:tcPr>
          <w:p w:rsidR="00557CFC" w:rsidRDefault="00557CFC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57CFC" w:rsidRDefault="00557CFC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лица: субъекты </w:t>
            </w:r>
            <w:r w:rsidRPr="00557CFC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естественных монополий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</w:t>
            </w:r>
            <w:r w:rsidRPr="00557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(частей), включая их уполномоченных представителей</w:t>
            </w:r>
          </w:p>
        </w:tc>
        <w:tc>
          <w:tcPr>
            <w:tcW w:w="4252" w:type="dxa"/>
          </w:tcPr>
          <w:p w:rsidR="00557CFC" w:rsidRDefault="00557CFC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Вариант предоставления </w:t>
            </w:r>
            <w:r w:rsidRPr="00557CF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услуги, указанный в подпункте 17.1.1 пункта 17.1 Регламента</w:t>
            </w:r>
          </w:p>
        </w:tc>
      </w:tr>
      <w:tr w:rsidR="00557CFC" w:rsidTr="00557CFC">
        <w:tc>
          <w:tcPr>
            <w:tcW w:w="846" w:type="dxa"/>
          </w:tcPr>
          <w:p w:rsidR="00557CFC" w:rsidRDefault="005D1A9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557CFC" w:rsidRDefault="005D1A9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7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 связи - для размещения линий или сооружений связи, указанных в подпункте 1 статьи 39.37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реконструкции, включая их уполномоченных представителей</w:t>
            </w:r>
          </w:p>
        </w:tc>
        <w:tc>
          <w:tcPr>
            <w:tcW w:w="4252" w:type="dxa"/>
          </w:tcPr>
          <w:p w:rsidR="00557CFC" w:rsidRDefault="004B5B1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1F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17.1.2 пункта 17.1 Регламента</w:t>
            </w:r>
          </w:p>
        </w:tc>
      </w:tr>
      <w:tr w:rsidR="00557CFC" w:rsidTr="00557CFC">
        <w:tc>
          <w:tcPr>
            <w:tcW w:w="846" w:type="dxa"/>
          </w:tcPr>
          <w:p w:rsidR="00557CFC" w:rsidRDefault="004B5B1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57CFC" w:rsidRDefault="004B5B1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1F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организации, предусмотренные пунктом 1 статьи 56.4 Земельного Кодекса</w:t>
            </w:r>
            <w:r w:rsidR="00C2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5E7" w:rsidRPr="00C205E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подавшие ходатайство об изъятии земельных участков для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муниципальных нужд, реконструкции его </w:t>
            </w:r>
            <w:r w:rsidR="00C205E7" w:rsidRPr="00C2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(части), включая их уполномоченных представителей</w:t>
            </w:r>
          </w:p>
        </w:tc>
        <w:tc>
          <w:tcPr>
            <w:tcW w:w="4252" w:type="dxa"/>
          </w:tcPr>
          <w:p w:rsidR="00557CFC" w:rsidRDefault="004B5B1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17.1.3 пункта 17.1</w:t>
            </w:r>
            <w:r w:rsidR="00C205E7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C205E7" w:rsidTr="00557CFC">
        <w:tc>
          <w:tcPr>
            <w:tcW w:w="846" w:type="dxa"/>
          </w:tcPr>
          <w:p w:rsid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C205E7" w:rsidRPr="004B5B1F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организации,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частей, включая их уполномоченных представителей</w:t>
            </w:r>
          </w:p>
        </w:tc>
        <w:tc>
          <w:tcPr>
            <w:tcW w:w="4252" w:type="dxa"/>
          </w:tcPr>
          <w:p w:rsidR="00C205E7" w:rsidRPr="004B5B1F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17.1.4 пункта 17.1 Регламента</w:t>
            </w:r>
          </w:p>
        </w:tc>
      </w:tr>
      <w:tr w:rsidR="00C205E7" w:rsidTr="00557CFC">
        <w:tc>
          <w:tcPr>
            <w:tcW w:w="846" w:type="dxa"/>
          </w:tcPr>
          <w:p w:rsid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205E7" w:rsidRP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организации, осуществляющие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их уполномоченных представителей</w:t>
            </w:r>
          </w:p>
        </w:tc>
        <w:tc>
          <w:tcPr>
            <w:tcW w:w="4252" w:type="dxa"/>
          </w:tcPr>
          <w:p w:rsidR="00C205E7" w:rsidRP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17.1.5 пункта 17.1 Регламента</w:t>
            </w:r>
          </w:p>
        </w:tc>
      </w:tr>
      <w:tr w:rsidR="00C205E7" w:rsidTr="00557CFC">
        <w:tc>
          <w:tcPr>
            <w:tcW w:w="846" w:type="dxa"/>
          </w:tcPr>
          <w:p w:rsid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205E7" w:rsidRP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лица: иное юридическое лицо, уполномоченное в соответствии с нормативными правовыми актами Российской Федерации, нормативными правовыми актами Московской области, заключенными с органами государственной власти или органами местного </w:t>
            </w:r>
            <w:r w:rsidRPr="00C2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договорами или соглашениями осуществлять деятельность, для обеспечения которой допускается установление публичного сервитута, включая их уполномоченных представителей</w:t>
            </w:r>
          </w:p>
        </w:tc>
        <w:tc>
          <w:tcPr>
            <w:tcW w:w="4252" w:type="dxa"/>
          </w:tcPr>
          <w:p w:rsidR="00C205E7" w:rsidRP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17.1.6 пункта 17.1 Регламента</w:t>
            </w:r>
          </w:p>
        </w:tc>
      </w:tr>
      <w:tr w:rsidR="00C205E7" w:rsidTr="00557CFC">
        <w:tc>
          <w:tcPr>
            <w:tcW w:w="846" w:type="dxa"/>
          </w:tcPr>
          <w:p w:rsid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C205E7" w:rsidRP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организации, являющиеся владельцами инженерных сооружений местного значения, в случае установления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линейных объектов местного значения, проведение инженерных изысканий для строительства, реконструкции указанных объектов, а также сооружений: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нефтепроводов и нефтепродуктопроводов, их неотъемлемых технологических частей, включая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уполномоченных представителей</w:t>
            </w:r>
          </w:p>
        </w:tc>
        <w:tc>
          <w:tcPr>
            <w:tcW w:w="4252" w:type="dxa"/>
          </w:tcPr>
          <w:p w:rsidR="00C205E7" w:rsidRPr="00C205E7" w:rsidRDefault="00C205E7" w:rsidP="00C2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5E7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17.1.7 пункта 17.1 Регламента</w:t>
            </w:r>
          </w:p>
          <w:p w:rsidR="00C205E7" w:rsidRPr="00C205E7" w:rsidRDefault="00C205E7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05" w:rsidTr="00557CFC">
        <w:tc>
          <w:tcPr>
            <w:tcW w:w="846" w:type="dxa"/>
          </w:tcPr>
          <w:p w:rsid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A0D05" w:rsidRPr="00C205E7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лица: организации, являющиеся владельцами инженерных сооружений местного значения, в случае установления публичного сервитута для реконструкции участков (частей) инженерных сооружений, являющихся </w:t>
            </w:r>
            <w:r w:rsidRPr="003A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линейными объектами, включая их уполномоченных представителей</w:t>
            </w:r>
          </w:p>
        </w:tc>
        <w:tc>
          <w:tcPr>
            <w:tcW w:w="4252" w:type="dxa"/>
          </w:tcPr>
          <w:p w:rsidR="003A0D05" w:rsidRPr="00C205E7" w:rsidRDefault="003A0D05" w:rsidP="00C2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17.1.8 пункта 17.1 Регламента</w:t>
            </w:r>
          </w:p>
        </w:tc>
      </w:tr>
      <w:tr w:rsidR="003A0D05" w:rsidTr="00557CFC">
        <w:tc>
          <w:tcPr>
            <w:tcW w:w="846" w:type="dxa"/>
          </w:tcPr>
          <w:p w:rsid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3A0D05" w:rsidRP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организации, являющиеся владельцами инженерных сооружений местного значения, в случае установления публичного сервитута для капитального ремонта участков (частей) инженерных сооружений, являющихся линейными объектами, включая их уполномоченных представителей</w:t>
            </w:r>
          </w:p>
        </w:tc>
        <w:tc>
          <w:tcPr>
            <w:tcW w:w="4252" w:type="dxa"/>
          </w:tcPr>
          <w:p w:rsidR="003A0D05" w:rsidRPr="003A0D05" w:rsidRDefault="003A0D05" w:rsidP="00C2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17.1.9 пункта 17.1 Регламента</w:t>
            </w:r>
          </w:p>
        </w:tc>
      </w:tr>
      <w:tr w:rsidR="003A0D05" w:rsidTr="00557CFC">
        <w:tc>
          <w:tcPr>
            <w:tcW w:w="846" w:type="dxa"/>
          </w:tcPr>
          <w:p w:rsid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3A0D05" w:rsidRP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юридические лица: организации, являющиеся владельцами инженерных сооружений местного значения, в случае установления публичного сервитута для складирования строительных и иных материалов, возведения некапитальных строений, сооружений (включая ограждения, бытовки, навесы)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размещения строительной техники, которые необходимы для обеспечения строительства, реконструкции, ремонта инженерных сооружений местного значения, на срок указанных строительства, реконструкции, ремонта, включая их уполномоченных представителей</w:t>
            </w:r>
          </w:p>
        </w:tc>
        <w:tc>
          <w:tcPr>
            <w:tcW w:w="4252" w:type="dxa"/>
          </w:tcPr>
          <w:p w:rsidR="003A0D05" w:rsidRPr="003A0D05" w:rsidRDefault="003A0D05" w:rsidP="003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17.1.10 пункта 17.1 Регламента</w:t>
            </w:r>
          </w:p>
          <w:p w:rsidR="003A0D05" w:rsidRPr="003A0D05" w:rsidRDefault="003A0D05" w:rsidP="00C2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05" w:rsidTr="00557CFC">
        <w:tc>
          <w:tcPr>
            <w:tcW w:w="846" w:type="dxa"/>
          </w:tcPr>
          <w:p w:rsid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3A0D05" w:rsidRP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лица: организации, являющиеся владельцами инженерных сооружений местного значения, в случае установления публичного сервитута для прокладки, переустройства, переноса инженерных коммуникаций местного </w:t>
            </w:r>
            <w:r w:rsidRPr="003A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значения, их эксплуатации в границах полос отвода и придорожных полос автомобильных дорог, включая их уполномоченных представителей</w:t>
            </w:r>
          </w:p>
        </w:tc>
        <w:tc>
          <w:tcPr>
            <w:tcW w:w="4252" w:type="dxa"/>
          </w:tcPr>
          <w:p w:rsidR="003A0D05" w:rsidRPr="003A0D05" w:rsidRDefault="003A0D05" w:rsidP="003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17.1.11 пункта 17.1 Регламента</w:t>
            </w:r>
          </w:p>
        </w:tc>
      </w:tr>
      <w:tr w:rsidR="003A0D05" w:rsidTr="00557CFC">
        <w:tc>
          <w:tcPr>
            <w:tcW w:w="846" w:type="dxa"/>
          </w:tcPr>
          <w:p w:rsid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1" w:type="dxa"/>
          </w:tcPr>
          <w:p w:rsidR="003A0D05" w:rsidRPr="003A0D05" w:rsidRDefault="003A0D05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юридические лица: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значения, либо необходимы для оказания услуг 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муниципальных нужд (далее - инженерные сооружения), включая их уполномоченных представителей</w:t>
            </w:r>
          </w:p>
        </w:tc>
        <w:tc>
          <w:tcPr>
            <w:tcW w:w="4252" w:type="dxa"/>
          </w:tcPr>
          <w:p w:rsidR="003A0D05" w:rsidRPr="003A0D05" w:rsidRDefault="003A0D05" w:rsidP="003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05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17.1.12 пункта 17.1 Регламента</w:t>
            </w:r>
          </w:p>
        </w:tc>
      </w:tr>
      <w:tr w:rsidR="005C219F" w:rsidTr="00557CFC">
        <w:tc>
          <w:tcPr>
            <w:tcW w:w="846" w:type="dxa"/>
          </w:tcPr>
          <w:p w:rsidR="005C219F" w:rsidRDefault="005C219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5C219F" w:rsidRPr="003A0D05" w:rsidRDefault="005C219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19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лица: для переоформления права постоянного (бессрочного) пользования земельным участком, права аренды земельного участка юридическим лицом, имеющим на праве собственности, праве </w:t>
            </w:r>
            <w:r w:rsidRPr="005C2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оперативного управления или праве хозяйственного ведения инженерные сооружения местного значения,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при условии, что право собственности, право оперативного управления или право хозяйственного ведения на указанные сооружения возникло до 01.09.2018, включая их уполномоченных представителей</w:t>
            </w:r>
          </w:p>
        </w:tc>
        <w:tc>
          <w:tcPr>
            <w:tcW w:w="4252" w:type="dxa"/>
          </w:tcPr>
          <w:p w:rsidR="005C219F" w:rsidRPr="003A0D05" w:rsidRDefault="005C219F" w:rsidP="003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17.1.13 пункта 17.1 Регламента</w:t>
            </w:r>
          </w:p>
        </w:tc>
      </w:tr>
      <w:tr w:rsidR="005C219F" w:rsidTr="00557CFC">
        <w:tc>
          <w:tcPr>
            <w:tcW w:w="846" w:type="dxa"/>
          </w:tcPr>
          <w:p w:rsidR="005C219F" w:rsidRDefault="005C219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</w:tcPr>
          <w:p w:rsidR="005C219F" w:rsidRPr="005C219F" w:rsidRDefault="005C219F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19F">
              <w:rPr>
                <w:rFonts w:ascii="Times New Roman" w:hAnsi="Times New Roman" w:cs="Times New Roman"/>
                <w:sz w:val="28"/>
                <w:szCs w:val="28"/>
              </w:rPr>
              <w:t>юридические лица: для переоформления права постоянного (бессрочного) пользования</w:t>
            </w:r>
            <w:r w:rsidR="00CD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FC1" w:rsidRPr="00CD7FC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участком, права аренды земельного участка юридическим лицом, имеющим на праве собственности, праве оперативного управления или праве хозяйственного ведения сооружения местного значения, которые в соответствии с Земельным кодексом Российской Федерации могут размещаться на земельных участках и (или) землях на основании публичного сервитута, при условии, что право собственности, право оперативного управления или право хозяйственного ведения на указанные сооружения возникло в порядке, установленном законодательством Российской Федерации, с 01.09.2018, </w:t>
            </w:r>
            <w:r w:rsidR="00CD7FC1" w:rsidRPr="00CD7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их уполномоченных представителей</w:t>
            </w:r>
          </w:p>
        </w:tc>
        <w:tc>
          <w:tcPr>
            <w:tcW w:w="4252" w:type="dxa"/>
          </w:tcPr>
          <w:p w:rsidR="005C219F" w:rsidRPr="005C219F" w:rsidRDefault="00CD7FC1" w:rsidP="003A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17.1.14 пункта 17.1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FC1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</w:tr>
      <w:tr w:rsidR="00CD7FC1" w:rsidTr="00557CFC">
        <w:tc>
          <w:tcPr>
            <w:tcW w:w="846" w:type="dxa"/>
          </w:tcPr>
          <w:p w:rsidR="00CD7FC1" w:rsidRDefault="00CD7FC1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</w:tcPr>
          <w:p w:rsidR="00CD7FC1" w:rsidRPr="005C219F" w:rsidRDefault="00CD7FC1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C1">
              <w:rPr>
                <w:rFonts w:ascii="Times New Roman" w:hAnsi="Times New Roman" w:cs="Times New Roman"/>
                <w:sz w:val="28"/>
                <w:szCs w:val="28"/>
              </w:rPr>
              <w:t>юридические лица: для оформления публичного сервитута до 01.01.2027 юридическим лицом, право собственности, право хозяйственного ведения или право оперативного управления которого на инженерные сооружения местного значения,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01.09.2018 и у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FC1">
              <w:rPr>
                <w:rFonts w:ascii="Times New Roman" w:hAnsi="Times New Roman" w:cs="Times New Roman"/>
                <w:sz w:val="28"/>
                <w:szCs w:val="28"/>
              </w:rPr>
              <w:t>отсутствуют права на земельный участок, на котором находятся такие сооружения (в соответствии со статьей 3.6 Федерального закона от 25.10.2001 № 137-ФЗ «О введении в действие Земельного кодекса Российской Федерации»), включая их уполномоченных представителей</w:t>
            </w:r>
          </w:p>
        </w:tc>
        <w:tc>
          <w:tcPr>
            <w:tcW w:w="4252" w:type="dxa"/>
          </w:tcPr>
          <w:p w:rsidR="00CD7FC1" w:rsidRPr="00CD7FC1" w:rsidRDefault="00CD7FC1" w:rsidP="00CD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C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17.1.15 пункта 17.1 Регламента</w:t>
            </w:r>
          </w:p>
          <w:p w:rsidR="00CD7FC1" w:rsidRPr="00CD7FC1" w:rsidRDefault="00CD7FC1" w:rsidP="003A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562" w:rsidTr="00557CFC">
        <w:tc>
          <w:tcPr>
            <w:tcW w:w="846" w:type="dxa"/>
          </w:tcPr>
          <w:p w:rsidR="006E5562" w:rsidRDefault="006E5562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6E5562" w:rsidRPr="00CD7FC1" w:rsidRDefault="006E5562" w:rsidP="005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6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лица: для оформления публичного сервитута до 01.01.2027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значения, в отношении которых у таких </w:t>
            </w:r>
            <w:r w:rsidRPr="006E5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электро-, газо-, тепло-, водоснабжения населения, водоотведения и оказания населению услуг связи, при этом такие линейные объекты созданы до 30.12.2004 (в соответствии со статьей 3.9 Федерального закона от 25.10.2001 № 137-ФЗ «О введении в действие Земельного кодекса Российской Федерации»), включая их уполномоченных представителей</w:t>
            </w:r>
          </w:p>
        </w:tc>
        <w:tc>
          <w:tcPr>
            <w:tcW w:w="4252" w:type="dxa"/>
          </w:tcPr>
          <w:p w:rsidR="006E5562" w:rsidRPr="006E5562" w:rsidRDefault="006E5562" w:rsidP="006E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предоставления муниципальной услуги, указанный в подпункте 17.1.16 пункта 17.1 Регламента</w:t>
            </w:r>
          </w:p>
          <w:p w:rsidR="006E5562" w:rsidRPr="00CD7FC1" w:rsidRDefault="006E5562" w:rsidP="00CD7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CFC" w:rsidRDefault="00557CFC" w:rsidP="0055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97" w:rsidRDefault="00B33797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97" w:rsidRDefault="00B33797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B3379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185704" w:rsidRPr="00185704" w:rsidRDefault="00185704" w:rsidP="00B3379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«Установление публичного сервитута в порядке Главы V.7. Земельного кодекса Российской Федерации», утвержденному постановлением Администрации городского округа Домодедово Московской области </w:t>
      </w:r>
    </w:p>
    <w:p w:rsidR="00185704" w:rsidRPr="00185704" w:rsidRDefault="00185704" w:rsidP="00B3379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B3379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от___________ № _________</w:t>
      </w:r>
    </w:p>
    <w:p w:rsidR="00185704" w:rsidRPr="00185704" w:rsidRDefault="00185704" w:rsidP="0018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04" w:rsidRPr="00185704" w:rsidRDefault="00185704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</w:t>
      </w:r>
    </w:p>
    <w:p w:rsidR="00185704" w:rsidRPr="00185704" w:rsidRDefault="00185704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«Установление публичного сервитута в порядке Главы V.7. Земельного</w:t>
      </w:r>
    </w:p>
    <w:p w:rsidR="00185704" w:rsidRDefault="00185704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кодекса Российской Федерации»</w:t>
      </w:r>
    </w:p>
    <w:p w:rsidR="00B33797" w:rsidRPr="00185704" w:rsidRDefault="00B33797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505" w:rsidRPr="00185704" w:rsidRDefault="00185704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Заявление</w:t>
      </w:r>
    </w:p>
    <w:p w:rsidR="00185704" w:rsidRDefault="00185704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704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A52413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«Установление публичного сервитута в порядке Главы V.7. Земельного</w:t>
      </w:r>
      <w:r w:rsidR="002C0505">
        <w:rPr>
          <w:rFonts w:ascii="Times New Roman" w:hAnsi="Times New Roman" w:cs="Times New Roman"/>
          <w:sz w:val="28"/>
          <w:szCs w:val="28"/>
        </w:rPr>
        <w:t xml:space="preserve"> </w:t>
      </w:r>
      <w:r w:rsidRPr="00185704">
        <w:rPr>
          <w:rFonts w:ascii="Times New Roman" w:hAnsi="Times New Roman" w:cs="Times New Roman"/>
          <w:sz w:val="28"/>
          <w:szCs w:val="28"/>
        </w:rPr>
        <w:t>кодекса Российской Федерации»</w:t>
      </w:r>
    </w:p>
    <w:p w:rsidR="00B33797" w:rsidRDefault="00B33797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97" w:rsidRDefault="00B33797" w:rsidP="00B3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04"/>
        <w:gridCol w:w="3067"/>
        <w:gridCol w:w="619"/>
        <w:gridCol w:w="141"/>
        <w:gridCol w:w="4678"/>
      </w:tblGrid>
      <w:tr w:rsidR="00B33797" w:rsidRPr="00A52413" w:rsidTr="00D33DB2">
        <w:tc>
          <w:tcPr>
            <w:tcW w:w="704" w:type="dxa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4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B33797" w:rsidRPr="00A52413" w:rsidTr="00D33DB2">
        <w:tc>
          <w:tcPr>
            <w:tcW w:w="704" w:type="dxa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 (наименование органа, принимающего решение об установлении публичного сервитута)</w:t>
            </w:r>
          </w:p>
        </w:tc>
      </w:tr>
      <w:tr w:rsidR="00554E94" w:rsidRPr="00A52413" w:rsidTr="00D33DB2">
        <w:tc>
          <w:tcPr>
            <w:tcW w:w="704" w:type="dxa"/>
          </w:tcPr>
          <w:p w:rsidR="00554E94" w:rsidRPr="00A52413" w:rsidRDefault="00554E94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</w:tcPr>
          <w:p w:rsidR="00554E94" w:rsidRPr="00A52413" w:rsidRDefault="00554E94" w:rsidP="005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</w:p>
          <w:p w:rsidR="00554E94" w:rsidRPr="00A52413" w:rsidRDefault="00554E94" w:rsidP="0055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(далее - заявитель):</w:t>
            </w:r>
          </w:p>
        </w:tc>
      </w:tr>
      <w:tr w:rsidR="00B33797" w:rsidRPr="00A52413" w:rsidTr="00D33DB2">
        <w:tc>
          <w:tcPr>
            <w:tcW w:w="704" w:type="dxa"/>
          </w:tcPr>
          <w:p w:rsidR="00B33797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7" w:type="dxa"/>
          </w:tcPr>
          <w:p w:rsidR="00B33797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38" w:type="dxa"/>
            <w:gridSpan w:val="3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97" w:rsidRPr="00A52413" w:rsidTr="00D33DB2">
        <w:tc>
          <w:tcPr>
            <w:tcW w:w="704" w:type="dxa"/>
          </w:tcPr>
          <w:p w:rsidR="00B33797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7" w:type="dxa"/>
          </w:tcPr>
          <w:p w:rsidR="00B33797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(при наличии)</w:t>
            </w:r>
          </w:p>
        </w:tc>
        <w:tc>
          <w:tcPr>
            <w:tcW w:w="5438" w:type="dxa"/>
            <w:gridSpan w:val="3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97" w:rsidRPr="00A52413" w:rsidTr="00D33DB2">
        <w:tc>
          <w:tcPr>
            <w:tcW w:w="704" w:type="dxa"/>
          </w:tcPr>
          <w:p w:rsidR="00B33797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67" w:type="dxa"/>
          </w:tcPr>
          <w:p w:rsidR="00B33797" w:rsidRPr="00A52413" w:rsidRDefault="0038544C" w:rsidP="0038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38" w:type="dxa"/>
            <w:gridSpan w:val="3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97" w:rsidRPr="00A52413" w:rsidTr="00D33DB2">
        <w:tc>
          <w:tcPr>
            <w:tcW w:w="704" w:type="dxa"/>
          </w:tcPr>
          <w:p w:rsidR="00B33797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67" w:type="dxa"/>
          </w:tcPr>
          <w:p w:rsidR="00B33797" w:rsidRPr="00A52413" w:rsidRDefault="0038544C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438" w:type="dxa"/>
            <w:gridSpan w:val="3"/>
          </w:tcPr>
          <w:p w:rsidR="00B33797" w:rsidRPr="00A52413" w:rsidRDefault="00B33797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88" w:rsidRPr="00A52413" w:rsidTr="00D33DB2">
        <w:tc>
          <w:tcPr>
            <w:tcW w:w="704" w:type="dxa"/>
          </w:tcPr>
          <w:p w:rsidR="00421588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67" w:type="dxa"/>
          </w:tcPr>
          <w:p w:rsidR="00421588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38" w:type="dxa"/>
            <w:gridSpan w:val="3"/>
          </w:tcPr>
          <w:p w:rsidR="00421588" w:rsidRPr="00A52413" w:rsidRDefault="00421588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5A3AB9" w:rsidRPr="00A52413" w:rsidTr="00D33DB2">
        <w:tc>
          <w:tcPr>
            <w:tcW w:w="704" w:type="dxa"/>
            <w:vMerge w:val="restart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  <w:vMerge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земельного участка (земельных участков) в целях (указываются цели, предусмотренные статьей 39.37 Земельного кодекса Российской Федерации или статьями 3.6, 3.9 Федерального закона от 25 октября 2001 г. N 137-ФЗ "О введении в действие Земельного кодекса Российской Федерации"): _____________________________ _________________________________________________________</w:t>
            </w: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Испрашиваемый срок публичного сервитута ____________________</w:t>
            </w: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</w:t>
            </w: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публичного сервитута ________________________________________</w:t>
            </w: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 ______________________________</w:t>
            </w: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5438" w:type="dxa"/>
            <w:gridSpan w:val="3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B9" w:rsidRPr="00A52413" w:rsidRDefault="005A3AB9" w:rsidP="00B3379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B9" w:rsidRPr="00A52413" w:rsidRDefault="005A3AB9" w:rsidP="00B3379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B9" w:rsidRPr="00A52413" w:rsidRDefault="005A3AB9" w:rsidP="00B3379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B9" w:rsidRPr="00A52413" w:rsidTr="00D33DB2">
        <w:tc>
          <w:tcPr>
            <w:tcW w:w="704" w:type="dxa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4"/>
          </w:tcPr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Право, на котором инженерное сооружение принадлежит заявителю (если подано</w:t>
            </w:r>
            <w:r w:rsidR="00623CCA"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</w:t>
            </w: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ремонта участка (ча</w:t>
            </w:r>
            <w:r w:rsidR="00623CCA"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сти) инженерного сооружения, являющегося линейным объектом) </w:t>
            </w: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(предоставл</w:t>
            </w:r>
            <w:r w:rsidR="00623CCA"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ение правоустанавливающих документов на линейный объект не требуется в случае, если ходатайство об установлении публичного сервитута подано в соответствии со статьей 3.9 Федерального закона от </w:t>
            </w: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 25 о</w:t>
            </w:r>
            <w:r w:rsidR="00623CCA" w:rsidRPr="00A52413">
              <w:rPr>
                <w:rFonts w:ascii="Times New Roman" w:hAnsi="Times New Roman" w:cs="Times New Roman"/>
                <w:sz w:val="24"/>
                <w:szCs w:val="24"/>
              </w:rPr>
              <w:t>ктября 2001 г. N 137-ФЗ "О введ</w:t>
            </w: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ении в действие Земельного кодекса Российской Федерации).                  __________________________________</w:t>
            </w:r>
          </w:p>
          <w:p w:rsidR="005A3AB9" w:rsidRPr="00A52413" w:rsidRDefault="005A3AB9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53" w:rsidRPr="00A52413" w:rsidTr="00D33DB2">
        <w:tc>
          <w:tcPr>
            <w:tcW w:w="704" w:type="dxa"/>
            <w:vMerge w:val="restart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gridSpan w:val="4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535853" w:rsidRPr="00A52413" w:rsidTr="00D33DB2">
        <w:tc>
          <w:tcPr>
            <w:tcW w:w="704" w:type="dxa"/>
            <w:vMerge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819" w:type="dxa"/>
            <w:gridSpan w:val="2"/>
          </w:tcPr>
          <w:p w:rsidR="00535853" w:rsidRPr="00A52413" w:rsidRDefault="00535853" w:rsidP="00B3379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535853" w:rsidRPr="00A52413" w:rsidTr="00D33DB2">
        <w:tc>
          <w:tcPr>
            <w:tcW w:w="704" w:type="dxa"/>
            <w:vMerge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819" w:type="dxa"/>
            <w:gridSpan w:val="2"/>
          </w:tcPr>
          <w:p w:rsidR="00535853" w:rsidRPr="00A52413" w:rsidRDefault="00535853" w:rsidP="00B3379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535853" w:rsidRPr="00A52413" w:rsidTr="00D33DB2">
        <w:tc>
          <w:tcPr>
            <w:tcW w:w="704" w:type="dxa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gridSpan w:val="4"/>
          </w:tcPr>
          <w:p w:rsidR="00535853" w:rsidRPr="00A52413" w:rsidRDefault="00535853" w:rsidP="00B3379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ходатайству: </w:t>
            </w:r>
          </w:p>
          <w:p w:rsidR="00535853" w:rsidRPr="00A52413" w:rsidRDefault="00535853" w:rsidP="00B3379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53" w:rsidRPr="00A52413" w:rsidTr="00D33DB2">
        <w:tc>
          <w:tcPr>
            <w:tcW w:w="704" w:type="dxa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5" w:type="dxa"/>
            <w:gridSpan w:val="4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D33DB2" w:rsidRPr="00A52413" w:rsidTr="00D33DB2">
        <w:tc>
          <w:tcPr>
            <w:tcW w:w="704" w:type="dxa"/>
          </w:tcPr>
          <w:p w:rsidR="00D33DB2" w:rsidRPr="00A52413" w:rsidRDefault="00D33DB2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gridSpan w:val="4"/>
          </w:tcPr>
          <w:p w:rsidR="00D33DB2" w:rsidRPr="00A52413" w:rsidRDefault="00D33DB2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535853" w:rsidRPr="00A52413" w:rsidTr="00D33DB2">
        <w:tc>
          <w:tcPr>
            <w:tcW w:w="704" w:type="dxa"/>
          </w:tcPr>
          <w:p w:rsidR="00535853" w:rsidRPr="00A52413" w:rsidRDefault="00D33DB2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3"/>
          </w:tcPr>
          <w:p w:rsidR="00535853" w:rsidRPr="00A52413" w:rsidRDefault="00D33DB2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Подпись: </w:t>
            </w:r>
          </w:p>
        </w:tc>
        <w:tc>
          <w:tcPr>
            <w:tcW w:w="4678" w:type="dxa"/>
          </w:tcPr>
          <w:p w:rsidR="00535853" w:rsidRPr="00A52413" w:rsidRDefault="00D33DB2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535853" w:rsidRPr="00A52413" w:rsidTr="00D33DB2">
        <w:tc>
          <w:tcPr>
            <w:tcW w:w="704" w:type="dxa"/>
          </w:tcPr>
          <w:p w:rsidR="00535853" w:rsidRPr="00A52413" w:rsidRDefault="00535853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35853" w:rsidRPr="00A52413" w:rsidRDefault="00535853" w:rsidP="00B3379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B2" w:rsidRPr="00A52413" w:rsidRDefault="00D33DB2" w:rsidP="00D3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(инициалы, </w:t>
            </w:r>
          </w:p>
          <w:p w:rsidR="00D33DB2" w:rsidRPr="00A52413" w:rsidRDefault="00D33DB2" w:rsidP="00D3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фамилия)</w:t>
            </w:r>
          </w:p>
        </w:tc>
        <w:tc>
          <w:tcPr>
            <w:tcW w:w="4678" w:type="dxa"/>
          </w:tcPr>
          <w:p w:rsidR="00535853" w:rsidRPr="00A52413" w:rsidRDefault="00D33DB2" w:rsidP="00B3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3">
              <w:rPr>
                <w:rFonts w:ascii="Times New Roman" w:hAnsi="Times New Roman" w:cs="Times New Roman"/>
                <w:sz w:val="24"/>
                <w:szCs w:val="24"/>
              </w:rPr>
              <w:t>«___»___________ _____г.</w:t>
            </w:r>
          </w:p>
        </w:tc>
      </w:tr>
    </w:tbl>
    <w:p w:rsidR="00185704" w:rsidRPr="00A52413" w:rsidRDefault="00D33DB2" w:rsidP="0018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19" w:rsidRPr="00A52413" w:rsidRDefault="00C40B65" w:rsidP="00185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919" w:rsidRPr="00A52413" w:rsidSect="007F3901">
      <w:headerReference w:type="default" r:id="rId7"/>
      <w:pgSz w:w="11906" w:h="16838"/>
      <w:pgMar w:top="1276" w:right="851" w:bottom="851" w:left="1843" w:header="567" w:footer="57" w:gutter="0"/>
      <w:cols w:space="708"/>
      <w:docGrid w:linePitch="35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65" w:rsidRDefault="00C40B65" w:rsidP="00486544">
      <w:pPr>
        <w:spacing w:after="0" w:line="240" w:lineRule="auto"/>
      </w:pPr>
      <w:r>
        <w:separator/>
      </w:r>
    </w:p>
  </w:endnote>
  <w:endnote w:type="continuationSeparator" w:id="0">
    <w:p w:rsidR="00C40B65" w:rsidRDefault="00C40B65" w:rsidP="004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65" w:rsidRDefault="00C40B65" w:rsidP="00486544">
      <w:pPr>
        <w:spacing w:after="0" w:line="240" w:lineRule="auto"/>
      </w:pPr>
      <w:r>
        <w:separator/>
      </w:r>
    </w:p>
  </w:footnote>
  <w:footnote w:type="continuationSeparator" w:id="0">
    <w:p w:rsidR="00C40B65" w:rsidRDefault="00C40B65" w:rsidP="004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85850"/>
      <w:docPartObj>
        <w:docPartGallery w:val="Page Numbers (Top of Page)"/>
        <w:docPartUnique/>
      </w:docPartObj>
    </w:sdtPr>
    <w:sdtContent>
      <w:p w:rsidR="00486544" w:rsidRDefault="00486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486544" w:rsidRDefault="004865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99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04"/>
    <w:rsid w:val="000475F6"/>
    <w:rsid w:val="00185704"/>
    <w:rsid w:val="002903D9"/>
    <w:rsid w:val="002C0505"/>
    <w:rsid w:val="002C4770"/>
    <w:rsid w:val="00346BC4"/>
    <w:rsid w:val="0038544C"/>
    <w:rsid w:val="003A0D05"/>
    <w:rsid w:val="003F47F5"/>
    <w:rsid w:val="00421588"/>
    <w:rsid w:val="00486544"/>
    <w:rsid w:val="004B5B1F"/>
    <w:rsid w:val="00535853"/>
    <w:rsid w:val="00554E94"/>
    <w:rsid w:val="00557CFC"/>
    <w:rsid w:val="005A0B65"/>
    <w:rsid w:val="005A3AB9"/>
    <w:rsid w:val="005C219F"/>
    <w:rsid w:val="005D1A97"/>
    <w:rsid w:val="00623CCA"/>
    <w:rsid w:val="006916DA"/>
    <w:rsid w:val="006A04CE"/>
    <w:rsid w:val="006E5562"/>
    <w:rsid w:val="006F7DC0"/>
    <w:rsid w:val="00742163"/>
    <w:rsid w:val="00746994"/>
    <w:rsid w:val="007F3901"/>
    <w:rsid w:val="008E3849"/>
    <w:rsid w:val="00913186"/>
    <w:rsid w:val="00A52413"/>
    <w:rsid w:val="00A94DF0"/>
    <w:rsid w:val="00B33797"/>
    <w:rsid w:val="00BB618E"/>
    <w:rsid w:val="00C205E7"/>
    <w:rsid w:val="00C40B65"/>
    <w:rsid w:val="00C6695A"/>
    <w:rsid w:val="00CD7FC1"/>
    <w:rsid w:val="00D006B1"/>
    <w:rsid w:val="00D33DB2"/>
    <w:rsid w:val="00D626E2"/>
    <w:rsid w:val="00E57B83"/>
    <w:rsid w:val="00F31AA5"/>
    <w:rsid w:val="00F42F6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6E41"/>
  <w15:chartTrackingRefBased/>
  <w15:docId w15:val="{58E09481-696F-49C9-B642-2806ABD7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04"/>
    <w:pPr>
      <w:ind w:left="720"/>
      <w:contextualSpacing/>
    </w:pPr>
  </w:style>
  <w:style w:type="table" w:styleId="a4">
    <w:name w:val="Table Grid"/>
    <w:basedOn w:val="a1"/>
    <w:uiPriority w:val="39"/>
    <w:rsid w:val="00D6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544"/>
  </w:style>
  <w:style w:type="paragraph" w:styleId="a7">
    <w:name w:val="footer"/>
    <w:basedOn w:val="a"/>
    <w:link w:val="a8"/>
    <w:uiPriority w:val="99"/>
    <w:unhideWhenUsed/>
    <w:rsid w:val="004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CBE8-AC99-4FDD-967B-E17CEA70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33</cp:revision>
  <cp:lastPrinted>2025-04-29T14:47:00Z</cp:lastPrinted>
  <dcterms:created xsi:type="dcterms:W3CDTF">2025-04-29T12:29:00Z</dcterms:created>
  <dcterms:modified xsi:type="dcterms:W3CDTF">2025-04-29T14:47:00Z</dcterms:modified>
</cp:coreProperties>
</file>